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F4B" w:rsidRPr="00980F4B" w:rsidRDefault="00980F4B" w:rsidP="00980F4B">
      <w:pPr>
        <w:pStyle w:val="a3"/>
        <w:pageBreakBefore/>
        <w:spacing w:before="120" w:after="400" w:line="288" w:lineRule="auto"/>
        <w:ind w:firstLine="720"/>
        <w:outlineLvl w:val="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80F4B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980F4B" w:rsidRPr="00886C27" w:rsidRDefault="00980F4B" w:rsidP="00980F4B">
      <w:pPr>
        <w:spacing w:before="60" w:after="60" w:line="264" w:lineRule="auto"/>
        <w:ind w:firstLine="720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Растениеводство. </w:t>
      </w:r>
      <w:r w:rsidRPr="00886C27">
        <w:rPr>
          <w:rFonts w:ascii="Arial" w:hAnsi="Arial"/>
          <w:i/>
          <w:sz w:val="22"/>
          <w:szCs w:val="22"/>
        </w:rPr>
        <w:t>В ходе уборки урожая на 1 сентября 2016 года хозяйствами области намолочено 2222,7 тысячи центнеров зерновых и зернобобовых культур (в первоначально-оприходованном весе), что на 32,4 процента меньше, чем на соответствующую дату 2015 года. Ка</w:t>
      </w:r>
      <w:r w:rsidRPr="00886C27">
        <w:rPr>
          <w:rFonts w:ascii="Arial" w:hAnsi="Arial"/>
          <w:i/>
          <w:sz w:val="22"/>
          <w:szCs w:val="22"/>
        </w:rPr>
        <w:t>р</w:t>
      </w:r>
      <w:r w:rsidRPr="00886C27">
        <w:rPr>
          <w:rFonts w:ascii="Arial" w:hAnsi="Arial"/>
          <w:i/>
          <w:sz w:val="22"/>
          <w:szCs w:val="22"/>
        </w:rPr>
        <w:t>тофеля накопано 2860,7 тысячи центнеров (на 16,7 процента меньше, чем на соответствующую дату 2015 г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да). Сбор овощей составил 1360,8 тысячи центнеров (на 1,2 процента меньше соответствующей даты 2015 года). </w:t>
      </w:r>
    </w:p>
    <w:p w:rsidR="00980F4B" w:rsidRPr="00886C27" w:rsidRDefault="00980F4B" w:rsidP="00980F4B">
      <w:pPr>
        <w:spacing w:before="60" w:after="60" w:line="264" w:lineRule="auto"/>
        <w:ind w:firstLine="720"/>
        <w:jc w:val="both"/>
        <w:rPr>
          <w:rFonts w:ascii="Arial" w:hAnsi="Arial"/>
          <w:i/>
          <w:sz w:val="22"/>
          <w:szCs w:val="22"/>
        </w:rPr>
      </w:pPr>
      <w:r w:rsidRPr="007F50F2">
        <w:rPr>
          <w:rFonts w:ascii="Arial" w:hAnsi="Arial"/>
          <w:i/>
          <w:sz w:val="22"/>
          <w:szCs w:val="22"/>
        </w:rPr>
        <w:t>В сельскохозяйственных организациях на 1 сентября 2016 года скошено 68,9 тысяч</w:t>
      </w:r>
      <w:r>
        <w:rPr>
          <w:rFonts w:ascii="Arial" w:hAnsi="Arial"/>
          <w:i/>
          <w:sz w:val="22"/>
          <w:szCs w:val="22"/>
        </w:rPr>
        <w:t>и</w:t>
      </w:r>
      <w:r w:rsidRPr="007F50F2">
        <w:rPr>
          <w:rFonts w:ascii="Arial" w:hAnsi="Arial"/>
          <w:i/>
          <w:sz w:val="22"/>
          <w:szCs w:val="22"/>
        </w:rPr>
        <w:t xml:space="preserve"> гектаров зерновых и зернобобовых культур, в том числе 46,2 тысячи гектаров пшеницы, что составляет от площади пос</w:t>
      </w:r>
      <w:r w:rsidRPr="007F50F2">
        <w:rPr>
          <w:rFonts w:ascii="Arial" w:hAnsi="Arial"/>
          <w:i/>
          <w:sz w:val="22"/>
          <w:szCs w:val="22"/>
        </w:rPr>
        <w:t>е</w:t>
      </w:r>
      <w:r w:rsidRPr="007F50F2">
        <w:rPr>
          <w:rFonts w:ascii="Arial" w:hAnsi="Arial"/>
          <w:i/>
          <w:sz w:val="22"/>
          <w:szCs w:val="22"/>
        </w:rPr>
        <w:t>ва, соответственно, 51,5 и 59,6 процента. Все убранное зерно обмолоч</w:t>
      </w:r>
      <w:r w:rsidRPr="007F50F2">
        <w:rPr>
          <w:rFonts w:ascii="Arial" w:hAnsi="Arial"/>
          <w:i/>
          <w:sz w:val="22"/>
          <w:szCs w:val="22"/>
        </w:rPr>
        <w:t>е</w:t>
      </w:r>
      <w:r w:rsidRPr="007F50F2">
        <w:rPr>
          <w:rFonts w:ascii="Arial" w:hAnsi="Arial"/>
          <w:i/>
          <w:sz w:val="22"/>
          <w:szCs w:val="22"/>
        </w:rPr>
        <w:t>но. Намолочено 2045,2 тысячи центнеров зерновых и зернобобовых кул</w:t>
      </w:r>
      <w:r w:rsidRPr="007F50F2">
        <w:rPr>
          <w:rFonts w:ascii="Arial" w:hAnsi="Arial"/>
          <w:i/>
          <w:sz w:val="22"/>
          <w:szCs w:val="22"/>
        </w:rPr>
        <w:t>ь</w:t>
      </w:r>
      <w:r w:rsidRPr="007F50F2">
        <w:rPr>
          <w:rFonts w:ascii="Arial" w:hAnsi="Arial"/>
          <w:i/>
          <w:sz w:val="22"/>
          <w:szCs w:val="22"/>
        </w:rPr>
        <w:t xml:space="preserve">тур, в том числе 1480,9 тысячи центнеров пшеницы (соответственно на 33,9 </w:t>
      </w:r>
      <w:r>
        <w:rPr>
          <w:rFonts w:ascii="Arial" w:hAnsi="Arial"/>
          <w:i/>
          <w:sz w:val="22"/>
          <w:szCs w:val="22"/>
        </w:rPr>
        <w:t>и</w:t>
      </w:r>
      <w:r w:rsidRPr="007F50F2">
        <w:rPr>
          <w:rFonts w:ascii="Arial" w:hAnsi="Arial"/>
          <w:i/>
          <w:sz w:val="22"/>
          <w:szCs w:val="22"/>
        </w:rPr>
        <w:t xml:space="preserve"> 34,2</w:t>
      </w:r>
      <w:r>
        <w:rPr>
          <w:rFonts w:ascii="Arial" w:hAnsi="Arial"/>
          <w:i/>
          <w:sz w:val="22"/>
          <w:szCs w:val="22"/>
        </w:rPr>
        <w:t xml:space="preserve"> </w:t>
      </w:r>
      <w:r w:rsidRPr="007F50F2">
        <w:rPr>
          <w:rFonts w:ascii="Arial" w:hAnsi="Arial"/>
          <w:i/>
          <w:sz w:val="22"/>
          <w:szCs w:val="22"/>
        </w:rPr>
        <w:t>процента меньше, чем на соответствующую дату 2015 года). В среднем с гектара получено 29,7 центнера зерновых и зернобоб</w:t>
      </w:r>
      <w:r w:rsidRPr="007F50F2">
        <w:rPr>
          <w:rFonts w:ascii="Arial" w:hAnsi="Arial"/>
          <w:i/>
          <w:sz w:val="22"/>
          <w:szCs w:val="22"/>
        </w:rPr>
        <w:t>о</w:t>
      </w:r>
      <w:r w:rsidRPr="007F50F2">
        <w:rPr>
          <w:rFonts w:ascii="Arial" w:hAnsi="Arial"/>
          <w:i/>
          <w:sz w:val="22"/>
          <w:szCs w:val="22"/>
        </w:rPr>
        <w:t>вых культур, в том числе пшеницы – 32,1 центнера с гектара (год назад – соответстве</w:t>
      </w:r>
      <w:r w:rsidRPr="007F50F2">
        <w:rPr>
          <w:rFonts w:ascii="Arial" w:hAnsi="Arial"/>
          <w:i/>
          <w:sz w:val="22"/>
          <w:szCs w:val="22"/>
        </w:rPr>
        <w:t>н</w:t>
      </w:r>
      <w:r w:rsidRPr="007F50F2">
        <w:rPr>
          <w:rFonts w:ascii="Arial" w:hAnsi="Arial"/>
          <w:i/>
          <w:sz w:val="22"/>
          <w:szCs w:val="22"/>
        </w:rPr>
        <w:t>но 33,1 и 35,8 центнера</w:t>
      </w:r>
      <w:r w:rsidRPr="00886C27">
        <w:rPr>
          <w:rFonts w:ascii="Arial" w:hAnsi="Arial"/>
          <w:i/>
          <w:sz w:val="22"/>
          <w:szCs w:val="22"/>
        </w:rPr>
        <w:t>).</w:t>
      </w:r>
    </w:p>
    <w:p w:rsidR="00980F4B" w:rsidRPr="00886C27" w:rsidRDefault="00980F4B" w:rsidP="00980F4B">
      <w:pPr>
        <w:spacing w:before="60" w:after="60" w:line="264" w:lineRule="auto"/>
        <w:ind w:firstLine="720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>В сельскохозяйственных организациях на 1 сентября 2016 года картофель выкопан с 1826 гектаров, что составляет 15,3 процента от площади посадки. Накопано 365,6 тысячи центнеров (на 38,5 процента меньше, чем на соотве</w:t>
      </w:r>
      <w:r w:rsidRPr="00886C27">
        <w:rPr>
          <w:rFonts w:ascii="Arial" w:hAnsi="Arial"/>
          <w:i/>
          <w:sz w:val="22"/>
          <w:szCs w:val="22"/>
        </w:rPr>
        <w:t>т</w:t>
      </w:r>
      <w:r w:rsidRPr="00886C27">
        <w:rPr>
          <w:rFonts w:ascii="Arial" w:hAnsi="Arial"/>
          <w:i/>
          <w:sz w:val="22"/>
          <w:szCs w:val="22"/>
        </w:rPr>
        <w:t>ствующую дату 2015 года). С гектара получено 200,2 центнера картофеля против 304,3 центнера в 2015 году. Овощи убраны на 1038 гектарах, или 15,6 пр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>цента от площади посева. Собрано 306,1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центнеров овощей (на 18,6  процент</w:t>
      </w:r>
      <w:r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 xml:space="preserve"> меньше, чем на соответству</w:t>
      </w:r>
      <w:r w:rsidRPr="00886C27">
        <w:rPr>
          <w:rFonts w:ascii="Arial" w:hAnsi="Arial"/>
          <w:i/>
          <w:sz w:val="22"/>
          <w:szCs w:val="22"/>
        </w:rPr>
        <w:t>ю</w:t>
      </w:r>
      <w:r w:rsidRPr="00886C27">
        <w:rPr>
          <w:rFonts w:ascii="Arial" w:hAnsi="Arial"/>
          <w:i/>
          <w:sz w:val="22"/>
          <w:szCs w:val="22"/>
        </w:rPr>
        <w:t>щую дату 2015 года).</w:t>
      </w:r>
    </w:p>
    <w:p w:rsidR="00980F4B" w:rsidRPr="00886C27" w:rsidRDefault="00980F4B" w:rsidP="00980F4B">
      <w:pPr>
        <w:widowControl w:val="0"/>
        <w:spacing w:before="60" w:after="60" w:line="264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Животноводство. </w:t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2"/>
        </w:rPr>
        <w:t>августа</w:t>
      </w:r>
      <w:r w:rsidRPr="00886C27">
        <w:rPr>
          <w:rFonts w:ascii="Arial" w:hAnsi="Arial"/>
          <w:i/>
          <w:sz w:val="22"/>
          <w:szCs w:val="22"/>
        </w:rPr>
        <w:t xml:space="preserve"> 2016 года в хозяйствах всех категорий по расчетным данным с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>ставило 214,</w:t>
      </w:r>
      <w:r>
        <w:rPr>
          <w:rFonts w:ascii="Arial" w:hAnsi="Arial"/>
          <w:i/>
          <w:sz w:val="22"/>
          <w:szCs w:val="22"/>
        </w:rPr>
        <w:t>4</w:t>
      </w:r>
      <w:r w:rsidRPr="00886C27">
        <w:rPr>
          <w:rFonts w:ascii="Arial" w:hAnsi="Arial"/>
          <w:i/>
          <w:sz w:val="22"/>
          <w:szCs w:val="22"/>
        </w:rPr>
        <w:t xml:space="preserve"> тысячи голов (из него коров – 99,1 тысячи голов), свиней – </w:t>
      </w:r>
      <w:r>
        <w:rPr>
          <w:rFonts w:ascii="Arial" w:hAnsi="Arial"/>
          <w:i/>
          <w:sz w:val="22"/>
          <w:szCs w:val="22"/>
        </w:rPr>
        <w:t>334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3</w:t>
      </w:r>
      <w:r w:rsidRPr="00886C27">
        <w:rPr>
          <w:rFonts w:ascii="Arial" w:hAnsi="Arial"/>
          <w:i/>
          <w:sz w:val="22"/>
          <w:szCs w:val="22"/>
        </w:rPr>
        <w:t xml:space="preserve"> тысячи голов, овец и коз – 59,</w:t>
      </w:r>
      <w:r>
        <w:rPr>
          <w:rFonts w:ascii="Arial" w:hAnsi="Arial"/>
          <w:i/>
          <w:sz w:val="22"/>
          <w:szCs w:val="22"/>
        </w:rPr>
        <w:t>5</w:t>
      </w:r>
      <w:r w:rsidRPr="00886C27">
        <w:rPr>
          <w:rFonts w:ascii="Arial" w:hAnsi="Arial"/>
          <w:i/>
          <w:sz w:val="22"/>
          <w:szCs w:val="22"/>
        </w:rPr>
        <w:t xml:space="preserve"> тысяч голов, птицы – </w:t>
      </w:r>
      <w:r>
        <w:rPr>
          <w:rFonts w:ascii="Arial" w:hAnsi="Arial"/>
          <w:i/>
          <w:sz w:val="22"/>
          <w:szCs w:val="22"/>
        </w:rPr>
        <w:t>12375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т</w:t>
      </w:r>
      <w:r w:rsidRPr="00886C27">
        <w:rPr>
          <w:rFonts w:ascii="Arial" w:hAnsi="Arial"/>
          <w:i/>
          <w:sz w:val="22"/>
          <w:szCs w:val="22"/>
        </w:rPr>
        <w:t>ы</w:t>
      </w:r>
      <w:r w:rsidRPr="00886C27">
        <w:rPr>
          <w:rFonts w:ascii="Arial" w:hAnsi="Arial"/>
          <w:i/>
          <w:sz w:val="22"/>
          <w:szCs w:val="22"/>
        </w:rPr>
        <w:t>сячи голов. По сравнению с соответствующей датой 2015 года погол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>вье крупного рогатого скота в хозяйствах всех категорий сократилось на 3</w:t>
      </w:r>
      <w:r>
        <w:rPr>
          <w:rFonts w:ascii="Arial" w:hAnsi="Arial"/>
          <w:i/>
          <w:sz w:val="22"/>
          <w:szCs w:val="22"/>
        </w:rPr>
        <w:t>,3</w:t>
      </w:r>
      <w:r w:rsidRPr="00886C27">
        <w:rPr>
          <w:rFonts w:ascii="Arial" w:hAnsi="Arial"/>
          <w:i/>
          <w:sz w:val="22"/>
          <w:szCs w:val="22"/>
        </w:rPr>
        <w:t xml:space="preserve"> процента, поголовье свиней увеличилось - на </w:t>
      </w:r>
      <w:r>
        <w:rPr>
          <w:rFonts w:ascii="Arial" w:hAnsi="Arial"/>
          <w:i/>
          <w:sz w:val="22"/>
          <w:szCs w:val="22"/>
        </w:rPr>
        <w:t>15</w:t>
      </w:r>
      <w:r w:rsidRPr="00886C27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ов</w:t>
      </w:r>
      <w:r w:rsidRPr="00886C27">
        <w:rPr>
          <w:rFonts w:ascii="Arial" w:hAnsi="Arial"/>
          <w:i/>
          <w:sz w:val="22"/>
          <w:szCs w:val="22"/>
        </w:rPr>
        <w:t>, овец и коз – на 1</w:t>
      </w:r>
      <w:r>
        <w:rPr>
          <w:rFonts w:ascii="Arial" w:hAnsi="Arial"/>
          <w:i/>
          <w:sz w:val="22"/>
          <w:szCs w:val="22"/>
        </w:rPr>
        <w:t>4,5</w:t>
      </w:r>
      <w:r w:rsidRPr="00886C27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 xml:space="preserve">, птицы – на </w:t>
      </w:r>
      <w:r>
        <w:rPr>
          <w:rFonts w:ascii="Arial" w:hAnsi="Arial"/>
          <w:i/>
          <w:sz w:val="22"/>
          <w:szCs w:val="22"/>
        </w:rPr>
        <w:t>1</w:t>
      </w:r>
      <w:r w:rsidRPr="00886C27">
        <w:rPr>
          <w:rFonts w:ascii="Arial" w:hAnsi="Arial"/>
          <w:i/>
          <w:sz w:val="22"/>
          <w:szCs w:val="22"/>
        </w:rPr>
        <w:t>1</w:t>
      </w:r>
      <w:r>
        <w:rPr>
          <w:rFonts w:ascii="Arial" w:hAnsi="Arial"/>
          <w:i/>
          <w:sz w:val="22"/>
          <w:szCs w:val="22"/>
        </w:rPr>
        <w:t>,9</w:t>
      </w:r>
      <w:r w:rsidRPr="00886C27">
        <w:rPr>
          <w:rFonts w:ascii="Arial" w:hAnsi="Arial"/>
          <w:i/>
          <w:sz w:val="22"/>
          <w:szCs w:val="22"/>
        </w:rPr>
        <w:t xml:space="preserve"> процента.</w:t>
      </w:r>
    </w:p>
    <w:p w:rsidR="00980F4B" w:rsidRPr="00886C27" w:rsidRDefault="00980F4B" w:rsidP="00980F4B">
      <w:pPr>
        <w:pageBreakBefore/>
        <w:spacing w:before="100" w:after="100" w:line="288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lastRenderedPageBreak/>
        <w:t xml:space="preserve">Наличие скота и птицы на конец </w:t>
      </w:r>
      <w:r>
        <w:rPr>
          <w:rFonts w:ascii="Arial" w:hAnsi="Arial"/>
          <w:i/>
          <w:sz w:val="22"/>
          <w:szCs w:val="22"/>
        </w:rPr>
        <w:t>августа</w:t>
      </w:r>
      <w:r w:rsidRPr="00886C27">
        <w:rPr>
          <w:rFonts w:ascii="Arial" w:hAnsi="Arial"/>
          <w:i/>
          <w:sz w:val="22"/>
          <w:szCs w:val="22"/>
        </w:rPr>
        <w:t xml:space="preserve"> 2016 года:</w:t>
      </w:r>
    </w:p>
    <w:p w:rsidR="00980F4B" w:rsidRPr="0086519B" w:rsidRDefault="00980F4B" w:rsidP="00980F4B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0" w:type="auto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2547"/>
        <w:gridCol w:w="1276"/>
        <w:gridCol w:w="1558"/>
        <w:gridCol w:w="1301"/>
        <w:gridCol w:w="1302"/>
      </w:tblGrid>
      <w:tr w:rsidR="00980F4B" w:rsidRPr="0086519B" w:rsidTr="004C1661">
        <w:tblPrEx>
          <w:tblCellMar>
            <w:top w:w="0" w:type="dxa"/>
            <w:bottom w:w="0" w:type="dxa"/>
          </w:tblCellMar>
        </w:tblPrEx>
        <w:trPr>
          <w:trHeight w:val="270"/>
          <w:jc w:val="center"/>
        </w:trPr>
        <w:tc>
          <w:tcPr>
            <w:tcW w:w="254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80F4B" w:rsidRPr="0086519B" w:rsidRDefault="00980F4B" w:rsidP="004C1661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F4B" w:rsidRPr="0086519B" w:rsidRDefault="00980F4B" w:rsidP="004C1661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161" w:type="dxa"/>
            <w:gridSpan w:val="3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980F4B" w:rsidRPr="0086519B" w:rsidRDefault="00980F4B" w:rsidP="004C1661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980F4B" w:rsidRPr="0086519B" w:rsidTr="004C1661">
        <w:tblPrEx>
          <w:tblCellMar>
            <w:top w:w="0" w:type="dxa"/>
            <w:bottom w:w="0" w:type="dxa"/>
          </w:tblCellMar>
        </w:tblPrEx>
        <w:trPr>
          <w:trHeight w:val="445"/>
          <w:jc w:val="center"/>
        </w:trPr>
        <w:tc>
          <w:tcPr>
            <w:tcW w:w="254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80F4B" w:rsidRPr="0086519B" w:rsidRDefault="00980F4B" w:rsidP="004C1661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980F4B" w:rsidRPr="0086519B" w:rsidRDefault="00980F4B" w:rsidP="004C1661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980F4B" w:rsidRPr="0086519B" w:rsidRDefault="00980F4B" w:rsidP="004C1661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хозяйств, не 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предпр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ятий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980F4B" w:rsidRPr="0086519B" w:rsidRDefault="00980F4B" w:rsidP="004C1661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щих на самост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ятельном бала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се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980F4B" w:rsidRPr="0086519B" w:rsidRDefault="00980F4B" w:rsidP="004C1661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щиеся к субъектам малого предприн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мательс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ва</w:t>
            </w:r>
          </w:p>
        </w:tc>
      </w:tr>
      <w:tr w:rsidR="00980F4B" w:rsidRPr="0086519B" w:rsidTr="004C1661">
        <w:tblPrEx>
          <w:tblCellMar>
            <w:top w:w="0" w:type="dxa"/>
            <w:bottom w:w="0" w:type="dxa"/>
          </w:tblCellMar>
        </w:tblPrEx>
        <w:trPr>
          <w:trHeight w:val="141"/>
          <w:jc w:val="center"/>
        </w:trPr>
        <w:tc>
          <w:tcPr>
            <w:tcW w:w="2547" w:type="dxa"/>
            <w:tcBorders>
              <w:top w:val="double" w:sz="4" w:space="0" w:color="auto"/>
            </w:tcBorders>
            <w:vAlign w:val="bottom"/>
          </w:tcPr>
          <w:p w:rsidR="00980F4B" w:rsidRPr="0086519B" w:rsidRDefault="00980F4B" w:rsidP="004C1661">
            <w:pPr>
              <w:pStyle w:val="PlainText"/>
              <w:spacing w:before="448" w:after="448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980F4B" w:rsidRPr="0086519B" w:rsidRDefault="00980F4B" w:rsidP="004C1661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214424</w:t>
            </w:r>
          </w:p>
        </w:tc>
        <w:tc>
          <w:tcPr>
            <w:tcW w:w="1558" w:type="dxa"/>
            <w:tcBorders>
              <w:top w:val="double" w:sz="4" w:space="0" w:color="auto"/>
            </w:tcBorders>
            <w:vAlign w:val="bottom"/>
          </w:tcPr>
          <w:p w:rsidR="00980F4B" w:rsidRPr="0086519B" w:rsidRDefault="00980F4B" w:rsidP="004C1661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193283</w:t>
            </w:r>
          </w:p>
        </w:tc>
        <w:tc>
          <w:tcPr>
            <w:tcW w:w="1301" w:type="dxa"/>
            <w:tcBorders>
              <w:top w:val="double" w:sz="4" w:space="0" w:color="auto"/>
            </w:tcBorders>
            <w:vAlign w:val="bottom"/>
          </w:tcPr>
          <w:p w:rsidR="00980F4B" w:rsidRPr="0086519B" w:rsidRDefault="00980F4B" w:rsidP="004C1661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193066</w:t>
            </w: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:rsidR="00980F4B" w:rsidRPr="0086519B" w:rsidRDefault="00980F4B" w:rsidP="004C1661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136652</w:t>
            </w:r>
          </w:p>
        </w:tc>
      </w:tr>
      <w:tr w:rsidR="00980F4B" w:rsidRPr="0086519B" w:rsidTr="004C1661">
        <w:tblPrEx>
          <w:tblCellMar>
            <w:top w:w="0" w:type="dxa"/>
            <w:bottom w:w="0" w:type="dxa"/>
          </w:tblCellMar>
        </w:tblPrEx>
        <w:trPr>
          <w:trHeight w:val="80"/>
          <w:jc w:val="center"/>
        </w:trPr>
        <w:tc>
          <w:tcPr>
            <w:tcW w:w="2547" w:type="dxa"/>
            <w:vAlign w:val="bottom"/>
          </w:tcPr>
          <w:p w:rsidR="00980F4B" w:rsidRPr="0086519B" w:rsidRDefault="00980F4B" w:rsidP="004C1661">
            <w:pPr>
              <w:pStyle w:val="PlainText"/>
              <w:spacing w:before="448" w:after="448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в том числе кор</w:t>
            </w:r>
            <w:r w:rsidRPr="0086519B">
              <w:rPr>
                <w:rFonts w:ascii="Arial" w:hAnsi="Arial"/>
                <w:sz w:val="20"/>
                <w:szCs w:val="19"/>
              </w:rPr>
              <w:t>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вы </w:t>
            </w:r>
          </w:p>
        </w:tc>
        <w:tc>
          <w:tcPr>
            <w:tcW w:w="1276" w:type="dxa"/>
            <w:vAlign w:val="bottom"/>
          </w:tcPr>
          <w:p w:rsidR="00980F4B" w:rsidRPr="0086519B" w:rsidRDefault="00980F4B" w:rsidP="004C1661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99070</w:t>
            </w:r>
          </w:p>
        </w:tc>
        <w:tc>
          <w:tcPr>
            <w:tcW w:w="1558" w:type="dxa"/>
            <w:vAlign w:val="bottom"/>
          </w:tcPr>
          <w:p w:rsidR="00980F4B" w:rsidRPr="0086519B" w:rsidRDefault="00980F4B" w:rsidP="004C1661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88371</w:t>
            </w:r>
          </w:p>
        </w:tc>
        <w:tc>
          <w:tcPr>
            <w:tcW w:w="1301" w:type="dxa"/>
            <w:vAlign w:val="bottom"/>
          </w:tcPr>
          <w:p w:rsidR="00980F4B" w:rsidRPr="0086519B" w:rsidRDefault="00980F4B" w:rsidP="004C1661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88291</w:t>
            </w:r>
          </w:p>
        </w:tc>
        <w:tc>
          <w:tcPr>
            <w:tcW w:w="1302" w:type="dxa"/>
            <w:vAlign w:val="bottom"/>
          </w:tcPr>
          <w:p w:rsidR="00980F4B" w:rsidRPr="0086519B" w:rsidRDefault="00980F4B" w:rsidP="004C1661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62065</w:t>
            </w:r>
          </w:p>
        </w:tc>
      </w:tr>
      <w:tr w:rsidR="00980F4B" w:rsidRPr="0086519B" w:rsidTr="004C1661">
        <w:tblPrEx>
          <w:tblCellMar>
            <w:top w:w="0" w:type="dxa"/>
            <w:bottom w:w="0" w:type="dxa"/>
          </w:tblCellMar>
        </w:tblPrEx>
        <w:trPr>
          <w:trHeight w:val="167"/>
          <w:jc w:val="center"/>
        </w:trPr>
        <w:tc>
          <w:tcPr>
            <w:tcW w:w="2547" w:type="dxa"/>
            <w:vAlign w:val="bottom"/>
          </w:tcPr>
          <w:p w:rsidR="00980F4B" w:rsidRPr="0086519B" w:rsidRDefault="00980F4B" w:rsidP="004C1661">
            <w:pPr>
              <w:pStyle w:val="PlainText"/>
              <w:spacing w:before="448" w:after="448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276" w:type="dxa"/>
            <w:vAlign w:val="bottom"/>
          </w:tcPr>
          <w:p w:rsidR="00980F4B" w:rsidRPr="0086519B" w:rsidRDefault="00980F4B" w:rsidP="004C1661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334268</w:t>
            </w:r>
          </w:p>
        </w:tc>
        <w:tc>
          <w:tcPr>
            <w:tcW w:w="1558" w:type="dxa"/>
            <w:vAlign w:val="bottom"/>
          </w:tcPr>
          <w:p w:rsidR="00980F4B" w:rsidRPr="0086519B" w:rsidRDefault="00980F4B" w:rsidP="004C1661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318902</w:t>
            </w:r>
          </w:p>
        </w:tc>
        <w:tc>
          <w:tcPr>
            <w:tcW w:w="1301" w:type="dxa"/>
            <w:vAlign w:val="bottom"/>
          </w:tcPr>
          <w:p w:rsidR="00980F4B" w:rsidRPr="0086519B" w:rsidRDefault="00980F4B" w:rsidP="004C1661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318432</w:t>
            </w:r>
          </w:p>
        </w:tc>
        <w:tc>
          <w:tcPr>
            <w:tcW w:w="1302" w:type="dxa"/>
            <w:vAlign w:val="bottom"/>
          </w:tcPr>
          <w:p w:rsidR="00980F4B" w:rsidRPr="0086519B" w:rsidRDefault="00980F4B" w:rsidP="004C1661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222401</w:t>
            </w:r>
          </w:p>
        </w:tc>
      </w:tr>
      <w:tr w:rsidR="00980F4B" w:rsidRPr="0086519B" w:rsidTr="004C1661">
        <w:tblPrEx>
          <w:tblCellMar>
            <w:top w:w="0" w:type="dxa"/>
            <w:bottom w:w="0" w:type="dxa"/>
          </w:tblCellMar>
        </w:tblPrEx>
        <w:trPr>
          <w:trHeight w:val="86"/>
          <w:jc w:val="center"/>
        </w:trPr>
        <w:tc>
          <w:tcPr>
            <w:tcW w:w="2547" w:type="dxa"/>
            <w:vAlign w:val="bottom"/>
          </w:tcPr>
          <w:p w:rsidR="00980F4B" w:rsidRPr="0086519B" w:rsidRDefault="00980F4B" w:rsidP="004C1661">
            <w:pPr>
              <w:pStyle w:val="PlainText"/>
              <w:spacing w:before="448" w:after="448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276" w:type="dxa"/>
            <w:vAlign w:val="bottom"/>
          </w:tcPr>
          <w:p w:rsidR="00980F4B" w:rsidRPr="0086519B" w:rsidRDefault="00980F4B" w:rsidP="004C1661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59517</w:t>
            </w:r>
          </w:p>
        </w:tc>
        <w:tc>
          <w:tcPr>
            <w:tcW w:w="1558" w:type="dxa"/>
            <w:vAlign w:val="bottom"/>
          </w:tcPr>
          <w:p w:rsidR="00980F4B" w:rsidRPr="0086519B" w:rsidRDefault="00980F4B" w:rsidP="004C1661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13307</w:t>
            </w:r>
          </w:p>
        </w:tc>
        <w:tc>
          <w:tcPr>
            <w:tcW w:w="1301" w:type="dxa"/>
            <w:vAlign w:val="bottom"/>
          </w:tcPr>
          <w:p w:rsidR="00980F4B" w:rsidRPr="0086519B" w:rsidRDefault="00980F4B" w:rsidP="004C1661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13306</w:t>
            </w:r>
          </w:p>
        </w:tc>
        <w:tc>
          <w:tcPr>
            <w:tcW w:w="1302" w:type="dxa"/>
            <w:vAlign w:val="bottom"/>
          </w:tcPr>
          <w:p w:rsidR="00980F4B" w:rsidRPr="0086519B" w:rsidRDefault="00980F4B" w:rsidP="004C1661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3336</w:t>
            </w:r>
          </w:p>
        </w:tc>
      </w:tr>
      <w:tr w:rsidR="00980F4B" w:rsidRPr="0086519B" w:rsidTr="004C1661">
        <w:tblPrEx>
          <w:tblCellMar>
            <w:top w:w="0" w:type="dxa"/>
            <w:bottom w:w="0" w:type="dxa"/>
          </w:tblCellMar>
        </w:tblPrEx>
        <w:trPr>
          <w:trHeight w:val="84"/>
          <w:jc w:val="center"/>
        </w:trPr>
        <w:tc>
          <w:tcPr>
            <w:tcW w:w="2547" w:type="dxa"/>
            <w:tcBorders>
              <w:bottom w:val="double" w:sz="4" w:space="0" w:color="auto"/>
            </w:tcBorders>
            <w:vAlign w:val="bottom"/>
          </w:tcPr>
          <w:p w:rsidR="00980F4B" w:rsidRPr="0086519B" w:rsidRDefault="00980F4B" w:rsidP="004C1661">
            <w:pPr>
              <w:pStyle w:val="PlainText"/>
              <w:spacing w:before="448" w:after="448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980F4B" w:rsidRPr="0086519B" w:rsidRDefault="00980F4B" w:rsidP="004C1661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12375566</w:t>
            </w:r>
          </w:p>
        </w:tc>
        <w:tc>
          <w:tcPr>
            <w:tcW w:w="1558" w:type="dxa"/>
            <w:tcBorders>
              <w:bottom w:val="double" w:sz="4" w:space="0" w:color="auto"/>
            </w:tcBorders>
            <w:vAlign w:val="bottom"/>
          </w:tcPr>
          <w:p w:rsidR="00980F4B" w:rsidRPr="0086519B" w:rsidRDefault="00980F4B" w:rsidP="004C1661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11843186</w:t>
            </w:r>
          </w:p>
        </w:tc>
        <w:tc>
          <w:tcPr>
            <w:tcW w:w="1301" w:type="dxa"/>
            <w:tcBorders>
              <w:bottom w:val="double" w:sz="4" w:space="0" w:color="auto"/>
            </w:tcBorders>
            <w:vAlign w:val="bottom"/>
          </w:tcPr>
          <w:p w:rsidR="00980F4B" w:rsidRPr="0086519B" w:rsidRDefault="00980F4B" w:rsidP="004C1661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11842766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:rsidR="00980F4B" w:rsidRPr="0086519B" w:rsidRDefault="00980F4B" w:rsidP="004C1661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11648191</w:t>
            </w:r>
          </w:p>
        </w:tc>
      </w:tr>
    </w:tbl>
    <w:p w:rsidR="00980F4B" w:rsidRPr="0086519B" w:rsidRDefault="00980F4B" w:rsidP="00980F4B">
      <w:pPr>
        <w:pStyle w:val="31"/>
        <w:spacing w:before="100" w:after="60"/>
        <w:ind w:firstLine="567"/>
        <w:rPr>
          <w:rFonts w:ascii="Arial" w:hAnsi="Arial"/>
          <w:szCs w:val="21"/>
        </w:rPr>
      </w:pPr>
      <w:r w:rsidRPr="0086519B">
        <w:rPr>
          <w:rFonts w:ascii="Arial" w:hAnsi="Arial"/>
          <w:szCs w:val="21"/>
        </w:rPr>
        <w:t>На хозяйства населения приходилось 5,</w:t>
      </w:r>
      <w:r>
        <w:rPr>
          <w:rFonts w:ascii="Arial" w:hAnsi="Arial"/>
          <w:szCs w:val="21"/>
        </w:rPr>
        <w:t>8</w:t>
      </w:r>
      <w:r w:rsidRPr="0086519B">
        <w:rPr>
          <w:rFonts w:ascii="Arial" w:hAnsi="Arial"/>
          <w:szCs w:val="21"/>
        </w:rPr>
        <w:t xml:space="preserve"> процента поголовья кру</w:t>
      </w:r>
      <w:r w:rsidRPr="0086519B">
        <w:rPr>
          <w:rFonts w:ascii="Arial" w:hAnsi="Arial"/>
          <w:szCs w:val="21"/>
        </w:rPr>
        <w:t>п</w:t>
      </w:r>
      <w:r w:rsidRPr="0086519B">
        <w:rPr>
          <w:rFonts w:ascii="Arial" w:hAnsi="Arial"/>
          <w:szCs w:val="21"/>
        </w:rPr>
        <w:t xml:space="preserve">ного рогатого скота, </w:t>
      </w:r>
      <w:r>
        <w:rPr>
          <w:rFonts w:ascii="Arial" w:hAnsi="Arial"/>
          <w:szCs w:val="21"/>
        </w:rPr>
        <w:t>2,9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58,5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3,9</w:t>
      </w:r>
      <w:r w:rsidRPr="0086519B">
        <w:rPr>
          <w:rFonts w:ascii="Arial" w:hAnsi="Arial"/>
          <w:szCs w:val="21"/>
        </w:rPr>
        <w:t xml:space="preserve"> процента птицы (год назад, соответственно, 5,</w:t>
      </w:r>
      <w:r>
        <w:rPr>
          <w:rFonts w:ascii="Arial" w:hAnsi="Arial"/>
          <w:szCs w:val="21"/>
        </w:rPr>
        <w:t>5</w:t>
      </w:r>
      <w:r w:rsidRPr="0086519B">
        <w:rPr>
          <w:rFonts w:ascii="Arial" w:hAnsi="Arial"/>
          <w:szCs w:val="21"/>
        </w:rPr>
        <w:t xml:space="preserve"> процента, 3,</w:t>
      </w:r>
      <w:r>
        <w:rPr>
          <w:rFonts w:ascii="Arial" w:hAnsi="Arial"/>
          <w:szCs w:val="21"/>
        </w:rPr>
        <w:t>3</w:t>
      </w:r>
      <w:r w:rsidRPr="0086519B">
        <w:rPr>
          <w:rFonts w:ascii="Arial" w:hAnsi="Arial"/>
          <w:szCs w:val="21"/>
        </w:rPr>
        <w:t xml:space="preserve"> проце</w:t>
      </w:r>
      <w:r w:rsidRPr="0086519B">
        <w:rPr>
          <w:rFonts w:ascii="Arial" w:hAnsi="Arial"/>
          <w:szCs w:val="21"/>
        </w:rPr>
        <w:t>н</w:t>
      </w:r>
      <w:r w:rsidRPr="0086519B">
        <w:rPr>
          <w:rFonts w:ascii="Arial" w:hAnsi="Arial"/>
          <w:szCs w:val="21"/>
        </w:rPr>
        <w:t xml:space="preserve">та, </w:t>
      </w:r>
      <w:r>
        <w:rPr>
          <w:rFonts w:ascii="Arial" w:hAnsi="Arial"/>
          <w:szCs w:val="21"/>
        </w:rPr>
        <w:t>65,4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и 4,</w:t>
      </w:r>
      <w:r>
        <w:rPr>
          <w:rFonts w:ascii="Arial" w:hAnsi="Arial"/>
          <w:szCs w:val="21"/>
        </w:rPr>
        <w:t>2</w:t>
      </w:r>
      <w:r w:rsidRPr="0086519B">
        <w:rPr>
          <w:rFonts w:ascii="Arial" w:hAnsi="Arial"/>
          <w:szCs w:val="21"/>
        </w:rPr>
        <w:t xml:space="preserve"> процента). На крестьянские (фермерские) хозя</w:t>
      </w:r>
      <w:r w:rsidRPr="0086519B">
        <w:rPr>
          <w:rFonts w:ascii="Arial" w:hAnsi="Arial"/>
          <w:szCs w:val="21"/>
        </w:rPr>
        <w:t>й</w:t>
      </w:r>
      <w:r w:rsidRPr="0086519B">
        <w:rPr>
          <w:rFonts w:ascii="Arial" w:hAnsi="Arial"/>
          <w:szCs w:val="21"/>
        </w:rPr>
        <w:t xml:space="preserve">ства приходилось </w:t>
      </w:r>
      <w:r>
        <w:rPr>
          <w:rFonts w:ascii="Arial" w:hAnsi="Arial"/>
          <w:szCs w:val="21"/>
        </w:rPr>
        <w:t>4,1</w:t>
      </w:r>
      <w:r w:rsidRPr="0086519B">
        <w:rPr>
          <w:rFonts w:ascii="Arial" w:hAnsi="Arial"/>
          <w:szCs w:val="21"/>
        </w:rPr>
        <w:t xml:space="preserve"> процента поголовья крупного рогатого скота, </w:t>
      </w:r>
      <w:r w:rsidRPr="0086519B">
        <w:rPr>
          <w:rFonts w:ascii="Arial" w:hAnsi="Arial"/>
          <w:szCs w:val="21"/>
        </w:rPr>
        <w:br/>
        <w:t>1,</w:t>
      </w:r>
      <w:r>
        <w:rPr>
          <w:rFonts w:ascii="Arial" w:hAnsi="Arial"/>
          <w:szCs w:val="21"/>
        </w:rPr>
        <w:t>7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19,1 процента</w:t>
      </w:r>
      <w:r w:rsidRPr="0086519B">
        <w:rPr>
          <w:rFonts w:ascii="Arial" w:hAnsi="Arial"/>
          <w:szCs w:val="21"/>
        </w:rPr>
        <w:t xml:space="preserve"> овец и коз, 0,</w:t>
      </w:r>
      <w:r>
        <w:rPr>
          <w:rFonts w:ascii="Arial" w:hAnsi="Arial"/>
          <w:szCs w:val="21"/>
        </w:rPr>
        <w:t>4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птицы</w:t>
      </w:r>
      <w:r>
        <w:rPr>
          <w:rFonts w:ascii="Arial" w:hAnsi="Arial"/>
          <w:szCs w:val="21"/>
        </w:rPr>
        <w:t xml:space="preserve"> </w:t>
      </w:r>
      <w:r>
        <w:rPr>
          <w:rFonts w:ascii="Arial" w:hAnsi="Arial"/>
          <w:szCs w:val="21"/>
        </w:rPr>
        <w:br/>
        <w:t>(год назад, соответственно, 3,4</w:t>
      </w:r>
      <w:r w:rsidRPr="0086519B">
        <w:rPr>
          <w:rFonts w:ascii="Arial" w:hAnsi="Arial"/>
          <w:szCs w:val="21"/>
        </w:rPr>
        <w:t xml:space="preserve"> процента крупного рогатого скота, </w:t>
      </w:r>
      <w:r w:rsidRPr="0086519B">
        <w:rPr>
          <w:rFonts w:ascii="Arial" w:hAnsi="Arial"/>
          <w:szCs w:val="21"/>
        </w:rPr>
        <w:br/>
      </w:r>
      <w:r>
        <w:rPr>
          <w:rFonts w:ascii="Arial" w:hAnsi="Arial"/>
          <w:szCs w:val="21"/>
        </w:rPr>
        <w:t>1,5</w:t>
      </w:r>
      <w:r w:rsidRPr="0086519B">
        <w:rPr>
          <w:rFonts w:ascii="Arial" w:hAnsi="Arial"/>
          <w:szCs w:val="21"/>
        </w:rPr>
        <w:t xml:space="preserve"> процента св</w:t>
      </w:r>
      <w:r w:rsidRPr="0086519B">
        <w:rPr>
          <w:rFonts w:ascii="Arial" w:hAnsi="Arial"/>
          <w:szCs w:val="21"/>
        </w:rPr>
        <w:t>и</w:t>
      </w:r>
      <w:r w:rsidRPr="0086519B">
        <w:rPr>
          <w:rFonts w:ascii="Arial" w:hAnsi="Arial"/>
          <w:szCs w:val="21"/>
        </w:rPr>
        <w:t xml:space="preserve">ней, </w:t>
      </w:r>
      <w:r>
        <w:rPr>
          <w:rFonts w:ascii="Arial" w:hAnsi="Arial"/>
          <w:szCs w:val="21"/>
        </w:rPr>
        <w:t>17,9</w:t>
      </w:r>
      <w:r w:rsidRPr="0086519B">
        <w:rPr>
          <w:rFonts w:ascii="Arial" w:hAnsi="Arial"/>
          <w:szCs w:val="21"/>
        </w:rPr>
        <w:t xml:space="preserve"> процента овец и коз и 0,</w:t>
      </w:r>
      <w:r>
        <w:rPr>
          <w:rFonts w:ascii="Arial" w:hAnsi="Arial"/>
          <w:szCs w:val="21"/>
        </w:rPr>
        <w:t>5</w:t>
      </w:r>
      <w:r w:rsidRPr="0086519B">
        <w:rPr>
          <w:rFonts w:ascii="Arial" w:hAnsi="Arial"/>
          <w:szCs w:val="21"/>
        </w:rPr>
        <w:t xml:space="preserve"> процента птицы).</w:t>
      </w:r>
    </w:p>
    <w:p w:rsidR="00980F4B" w:rsidRPr="0086519B" w:rsidRDefault="00980F4B" w:rsidP="00980F4B">
      <w:pPr>
        <w:pStyle w:val="1"/>
        <w:pageBreakBefore/>
        <w:widowControl w:val="0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Наличие скота и птицы в сельскохозяйственных организациях </w:t>
      </w:r>
      <w:r w:rsidRPr="0086519B">
        <w:rPr>
          <w:rFonts w:ascii="Arial" w:hAnsi="Arial"/>
          <w:sz w:val="22"/>
          <w:szCs w:val="21"/>
        </w:rPr>
        <w:br/>
        <w:t>(без подсобных хозяйств, не состоящих на самостоятельном балансе) характеризуется следующими данными:</w:t>
      </w:r>
    </w:p>
    <w:p w:rsidR="00980F4B" w:rsidRPr="0086519B" w:rsidRDefault="00980F4B" w:rsidP="00980F4B">
      <w:pPr>
        <w:pStyle w:val="1"/>
        <w:spacing w:after="60" w:line="240" w:lineRule="auto"/>
        <w:ind w:left="284"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79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980F4B" w:rsidRPr="0086519B" w:rsidTr="004C1661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980F4B" w:rsidRPr="0086519B" w:rsidRDefault="00980F4B" w:rsidP="004C1661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980F4B" w:rsidRPr="0086519B" w:rsidRDefault="00980F4B" w:rsidP="004C1661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августа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980F4B" w:rsidRPr="0086519B" w:rsidRDefault="00980F4B" w:rsidP="004C1661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августа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2016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980F4B" w:rsidRPr="0086519B" w:rsidRDefault="00980F4B" w:rsidP="004C1661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</w:t>
            </w:r>
          </w:p>
        </w:tc>
      </w:tr>
      <w:tr w:rsidR="00980F4B" w:rsidRPr="0086519B" w:rsidTr="004C1661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80F4B" w:rsidRPr="0086519B" w:rsidRDefault="00980F4B" w:rsidP="004C1661">
            <w:pPr>
              <w:pStyle w:val="1"/>
              <w:spacing w:before="244" w:after="24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80F4B" w:rsidRPr="0086519B" w:rsidRDefault="00980F4B" w:rsidP="004C1661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201588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80F4B" w:rsidRPr="0086519B" w:rsidRDefault="00980F4B" w:rsidP="004C1661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193066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80F4B" w:rsidRPr="0086519B" w:rsidRDefault="00980F4B" w:rsidP="004C1661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95,8</w:t>
            </w:r>
          </w:p>
        </w:tc>
      </w:tr>
      <w:tr w:rsidR="00980F4B" w:rsidRPr="0086519B" w:rsidTr="004C1661">
        <w:trPr>
          <w:trHeight w:val="20"/>
        </w:trPr>
        <w:tc>
          <w:tcPr>
            <w:tcW w:w="3118" w:type="dxa"/>
            <w:vAlign w:val="bottom"/>
          </w:tcPr>
          <w:p w:rsidR="00980F4B" w:rsidRPr="0086519B" w:rsidRDefault="00980F4B" w:rsidP="004C1661">
            <w:pPr>
              <w:pStyle w:val="1"/>
              <w:spacing w:before="244" w:after="244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в том числе коровы </w:t>
            </w:r>
          </w:p>
        </w:tc>
        <w:tc>
          <w:tcPr>
            <w:tcW w:w="1627" w:type="dxa"/>
            <w:vAlign w:val="bottom"/>
          </w:tcPr>
          <w:p w:rsidR="00980F4B" w:rsidRPr="0086519B" w:rsidRDefault="00980F4B" w:rsidP="004C1661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91652</w:t>
            </w:r>
          </w:p>
        </w:tc>
        <w:tc>
          <w:tcPr>
            <w:tcW w:w="1627" w:type="dxa"/>
            <w:vAlign w:val="bottom"/>
          </w:tcPr>
          <w:p w:rsidR="00980F4B" w:rsidRPr="0086519B" w:rsidRDefault="00980F4B" w:rsidP="004C1661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88291</w:t>
            </w:r>
          </w:p>
        </w:tc>
        <w:tc>
          <w:tcPr>
            <w:tcW w:w="1627" w:type="dxa"/>
            <w:vAlign w:val="bottom"/>
          </w:tcPr>
          <w:p w:rsidR="00980F4B" w:rsidRPr="0086519B" w:rsidRDefault="00980F4B" w:rsidP="004C1661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96,3</w:t>
            </w:r>
          </w:p>
        </w:tc>
      </w:tr>
      <w:tr w:rsidR="00980F4B" w:rsidRPr="0086519B" w:rsidTr="004C1661">
        <w:trPr>
          <w:trHeight w:val="20"/>
        </w:trPr>
        <w:tc>
          <w:tcPr>
            <w:tcW w:w="3118" w:type="dxa"/>
            <w:vAlign w:val="bottom"/>
          </w:tcPr>
          <w:p w:rsidR="00980F4B" w:rsidRPr="0086519B" w:rsidRDefault="00980F4B" w:rsidP="004C1661">
            <w:pPr>
              <w:pStyle w:val="1"/>
              <w:spacing w:before="244" w:after="24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7" w:type="dxa"/>
            <w:vAlign w:val="bottom"/>
          </w:tcPr>
          <w:p w:rsidR="00980F4B" w:rsidRPr="0086519B" w:rsidRDefault="00980F4B" w:rsidP="004C1661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276249</w:t>
            </w:r>
          </w:p>
        </w:tc>
        <w:tc>
          <w:tcPr>
            <w:tcW w:w="1627" w:type="dxa"/>
            <w:vAlign w:val="bottom"/>
          </w:tcPr>
          <w:p w:rsidR="00980F4B" w:rsidRPr="0086519B" w:rsidRDefault="00980F4B" w:rsidP="004C1661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318432</w:t>
            </w:r>
          </w:p>
        </w:tc>
        <w:tc>
          <w:tcPr>
            <w:tcW w:w="1627" w:type="dxa"/>
            <w:vAlign w:val="bottom"/>
          </w:tcPr>
          <w:p w:rsidR="00980F4B" w:rsidRPr="0086519B" w:rsidRDefault="00980F4B" w:rsidP="004C1661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115,3</w:t>
            </w:r>
          </w:p>
        </w:tc>
      </w:tr>
      <w:tr w:rsidR="00980F4B" w:rsidRPr="0086519B" w:rsidTr="004C1661">
        <w:trPr>
          <w:trHeight w:val="20"/>
        </w:trPr>
        <w:tc>
          <w:tcPr>
            <w:tcW w:w="3118" w:type="dxa"/>
            <w:vAlign w:val="bottom"/>
          </w:tcPr>
          <w:p w:rsidR="00980F4B" w:rsidRPr="0086519B" w:rsidRDefault="00980F4B" w:rsidP="004C1661">
            <w:pPr>
              <w:pStyle w:val="1"/>
              <w:spacing w:before="244" w:after="24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7" w:type="dxa"/>
            <w:vAlign w:val="bottom"/>
          </w:tcPr>
          <w:p w:rsidR="00980F4B" w:rsidRPr="0086519B" w:rsidRDefault="00980F4B" w:rsidP="004C1661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8659</w:t>
            </w:r>
          </w:p>
        </w:tc>
        <w:tc>
          <w:tcPr>
            <w:tcW w:w="1627" w:type="dxa"/>
            <w:vAlign w:val="bottom"/>
          </w:tcPr>
          <w:p w:rsidR="00980F4B" w:rsidRPr="0086519B" w:rsidRDefault="00980F4B" w:rsidP="004C1661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13306</w:t>
            </w:r>
          </w:p>
        </w:tc>
        <w:tc>
          <w:tcPr>
            <w:tcW w:w="1627" w:type="dxa"/>
            <w:vAlign w:val="bottom"/>
          </w:tcPr>
          <w:p w:rsidR="00980F4B" w:rsidRPr="0086519B" w:rsidRDefault="00980F4B" w:rsidP="004C1661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153,7</w:t>
            </w:r>
          </w:p>
        </w:tc>
      </w:tr>
      <w:tr w:rsidR="00980F4B" w:rsidRPr="0086519B" w:rsidTr="004C1661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80F4B" w:rsidRPr="0086519B" w:rsidRDefault="00980F4B" w:rsidP="004C1661">
            <w:pPr>
              <w:pStyle w:val="1"/>
              <w:spacing w:before="244" w:after="24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80F4B" w:rsidRPr="0086519B" w:rsidRDefault="00980F4B" w:rsidP="004C1661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10539451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80F4B" w:rsidRPr="0086519B" w:rsidRDefault="00980F4B" w:rsidP="004C1661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11842766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80F4B" w:rsidRPr="0086519B" w:rsidRDefault="00980F4B" w:rsidP="004C1661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112,4</w:t>
            </w:r>
          </w:p>
        </w:tc>
      </w:tr>
    </w:tbl>
    <w:p w:rsidR="00980F4B" w:rsidRPr="0086519B" w:rsidRDefault="00980F4B" w:rsidP="00980F4B">
      <w:pPr>
        <w:pStyle w:val="1"/>
        <w:spacing w:before="100" w:after="10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79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980F4B" w:rsidRPr="0086519B" w:rsidTr="004C1661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980F4B" w:rsidRPr="0086519B" w:rsidRDefault="00980F4B" w:rsidP="004C1661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80F4B" w:rsidRPr="0086519B" w:rsidRDefault="00980F4B" w:rsidP="004C1661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август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80F4B" w:rsidRPr="0086519B" w:rsidRDefault="00980F4B" w:rsidP="004C1661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август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980F4B" w:rsidRPr="0086519B" w:rsidRDefault="00980F4B" w:rsidP="004C1661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980F4B" w:rsidRPr="0086519B" w:rsidTr="004C1661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80F4B" w:rsidRPr="0086519B" w:rsidRDefault="00980F4B" w:rsidP="004C1661">
            <w:pPr>
              <w:pStyle w:val="1"/>
              <w:spacing w:before="244" w:after="244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Мясо (скот и птица в живой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массе), тыс. тонн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80F4B" w:rsidRPr="0086519B" w:rsidRDefault="00980F4B" w:rsidP="004C1661">
            <w:pPr>
              <w:pStyle w:val="1"/>
              <w:keepNext/>
              <w:keepLines/>
              <w:spacing w:before="244" w:after="24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171,7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80F4B" w:rsidRPr="0086519B" w:rsidRDefault="00980F4B" w:rsidP="004C1661">
            <w:pPr>
              <w:pStyle w:val="1"/>
              <w:keepNext/>
              <w:keepLines/>
              <w:spacing w:before="244" w:after="24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188,6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80F4B" w:rsidRPr="0086519B" w:rsidRDefault="00980F4B" w:rsidP="004C1661">
            <w:pPr>
              <w:pStyle w:val="1"/>
              <w:keepNext/>
              <w:keepLines/>
              <w:spacing w:before="244" w:after="24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109,9</w:t>
            </w:r>
          </w:p>
        </w:tc>
      </w:tr>
      <w:tr w:rsidR="00980F4B" w:rsidRPr="0086519B" w:rsidTr="004C1661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F4B" w:rsidRPr="0086519B" w:rsidRDefault="00980F4B" w:rsidP="004C1661">
            <w:pPr>
              <w:pStyle w:val="1"/>
              <w:spacing w:before="244" w:after="244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F4B" w:rsidRPr="0086519B" w:rsidRDefault="00980F4B" w:rsidP="004C1661">
            <w:pPr>
              <w:pStyle w:val="1"/>
              <w:keepNext/>
              <w:keepLines/>
              <w:spacing w:before="244" w:after="24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428,8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F4B" w:rsidRPr="0086519B" w:rsidRDefault="00980F4B" w:rsidP="004C1661">
            <w:pPr>
              <w:pStyle w:val="1"/>
              <w:keepNext/>
              <w:keepLines/>
              <w:spacing w:before="244" w:after="24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423,0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F4B" w:rsidRPr="0086519B" w:rsidRDefault="00980F4B" w:rsidP="004C1661">
            <w:pPr>
              <w:pStyle w:val="1"/>
              <w:keepNext/>
              <w:keepLines/>
              <w:spacing w:before="244" w:after="24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98,6</w:t>
            </w:r>
          </w:p>
        </w:tc>
      </w:tr>
      <w:tr w:rsidR="00980F4B" w:rsidRPr="0086519B" w:rsidTr="004C1661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80F4B" w:rsidRPr="0086519B" w:rsidRDefault="00980F4B" w:rsidP="004C1661">
            <w:pPr>
              <w:pStyle w:val="1"/>
              <w:spacing w:before="244" w:after="244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80F4B" w:rsidRPr="0086519B" w:rsidRDefault="00980F4B" w:rsidP="004C1661">
            <w:pPr>
              <w:pStyle w:val="1"/>
              <w:keepNext/>
              <w:keepLines/>
              <w:spacing w:before="244" w:after="24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139,1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80F4B" w:rsidRPr="0086519B" w:rsidRDefault="00980F4B" w:rsidP="004C1661">
            <w:pPr>
              <w:pStyle w:val="1"/>
              <w:keepNext/>
              <w:keepLines/>
              <w:spacing w:before="244" w:after="24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129,2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80F4B" w:rsidRPr="0086519B" w:rsidRDefault="00980F4B" w:rsidP="004C1661">
            <w:pPr>
              <w:pStyle w:val="1"/>
              <w:keepNext/>
              <w:keepLines/>
              <w:spacing w:before="244" w:after="24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92,9</w:t>
            </w:r>
          </w:p>
        </w:tc>
      </w:tr>
    </w:tbl>
    <w:p w:rsidR="00980F4B" w:rsidRPr="0086519B" w:rsidRDefault="00980F4B" w:rsidP="00980F4B">
      <w:pPr>
        <w:pStyle w:val="1"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Удельный вес хозяйств населения и крестьянских (фермерских)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общем объеме производства мяса составил </w:t>
      </w:r>
      <w:r>
        <w:rPr>
          <w:rFonts w:ascii="Arial" w:hAnsi="Arial"/>
          <w:sz w:val="22"/>
          <w:szCs w:val="21"/>
        </w:rPr>
        <w:t>6</w:t>
      </w:r>
      <w:r w:rsidRPr="0086519B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t>4</w:t>
      </w:r>
      <w:r w:rsidRPr="0086519B">
        <w:rPr>
          <w:rFonts w:ascii="Arial" w:hAnsi="Arial"/>
          <w:sz w:val="22"/>
          <w:szCs w:val="21"/>
        </w:rPr>
        <w:t xml:space="preserve"> процента, </w:t>
      </w:r>
      <w:r w:rsidRPr="0086519B">
        <w:rPr>
          <w:rFonts w:ascii="Arial" w:hAnsi="Arial"/>
          <w:sz w:val="22"/>
          <w:szCs w:val="21"/>
        </w:rPr>
        <w:br/>
        <w:t>молока – 9</w:t>
      </w:r>
      <w:r>
        <w:rPr>
          <w:rFonts w:ascii="Arial" w:hAnsi="Arial"/>
          <w:sz w:val="22"/>
          <w:szCs w:val="21"/>
        </w:rPr>
        <w:t>,9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>, яиц – 2</w:t>
      </w:r>
      <w:r>
        <w:rPr>
          <w:rFonts w:ascii="Arial" w:hAnsi="Arial"/>
          <w:sz w:val="22"/>
          <w:szCs w:val="21"/>
        </w:rPr>
        <w:t>6,6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980F4B" w:rsidRPr="0086519B" w:rsidRDefault="00980F4B" w:rsidP="00980F4B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хозяйственных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1304"/>
        <w:gridCol w:w="1304"/>
        <w:gridCol w:w="1304"/>
      </w:tblGrid>
      <w:tr w:rsidR="00980F4B" w:rsidRPr="0086519B" w:rsidTr="004C1661">
        <w:tc>
          <w:tcPr>
            <w:tcW w:w="4082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980F4B" w:rsidRPr="0086519B" w:rsidRDefault="00980F4B" w:rsidP="004C1661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80F4B" w:rsidRPr="0086519B" w:rsidRDefault="00980F4B" w:rsidP="004C1661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август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80F4B" w:rsidRPr="0086519B" w:rsidRDefault="00980F4B" w:rsidP="004C1661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август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980F4B" w:rsidRPr="0086519B" w:rsidRDefault="00980F4B" w:rsidP="004C1661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980F4B" w:rsidRPr="0086519B" w:rsidTr="004C1661">
        <w:trPr>
          <w:trHeight w:val="65"/>
        </w:trPr>
        <w:tc>
          <w:tcPr>
            <w:tcW w:w="4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80F4B" w:rsidRPr="0086519B" w:rsidRDefault="00980F4B" w:rsidP="004C1661">
            <w:pPr>
              <w:pStyle w:val="1"/>
              <w:spacing w:before="364" w:after="364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 живом весе), тонн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80F4B" w:rsidRPr="003C624A" w:rsidRDefault="00980F4B" w:rsidP="004C1661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159193,4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80F4B" w:rsidRPr="003C624A" w:rsidRDefault="00980F4B" w:rsidP="004C1661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176512,8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80F4B" w:rsidRPr="003C624A" w:rsidRDefault="00980F4B" w:rsidP="004C1661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110,9</w:t>
            </w:r>
          </w:p>
        </w:tc>
      </w:tr>
      <w:tr w:rsidR="00980F4B" w:rsidRPr="0086519B" w:rsidTr="004C1661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F4B" w:rsidRPr="0086519B" w:rsidRDefault="00980F4B" w:rsidP="004C1661">
            <w:pPr>
              <w:pStyle w:val="1"/>
              <w:spacing w:before="364" w:after="36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F4B" w:rsidRPr="003C624A" w:rsidRDefault="00980F4B" w:rsidP="004C1661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15563,1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F4B" w:rsidRPr="003C624A" w:rsidRDefault="00980F4B" w:rsidP="004C1661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15896,0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F4B" w:rsidRPr="003C624A" w:rsidRDefault="00980F4B" w:rsidP="004C1661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102,1</w:t>
            </w:r>
          </w:p>
        </w:tc>
      </w:tr>
      <w:tr w:rsidR="00980F4B" w:rsidRPr="0086519B" w:rsidTr="004C1661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F4B" w:rsidRPr="0086519B" w:rsidRDefault="00980F4B" w:rsidP="004C1661">
            <w:pPr>
              <w:pStyle w:val="1"/>
              <w:spacing w:before="364" w:after="36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F4B" w:rsidRPr="003C624A" w:rsidRDefault="00980F4B" w:rsidP="004C1661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27637,8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F4B" w:rsidRPr="003C624A" w:rsidRDefault="00980F4B" w:rsidP="004C1661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34290,8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F4B" w:rsidRPr="003C624A" w:rsidRDefault="00980F4B" w:rsidP="004C1661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124,1</w:t>
            </w:r>
          </w:p>
        </w:tc>
      </w:tr>
      <w:tr w:rsidR="00980F4B" w:rsidRPr="0086519B" w:rsidTr="004C1661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F4B" w:rsidRPr="0086519B" w:rsidRDefault="00980F4B" w:rsidP="004C1661">
            <w:pPr>
              <w:pStyle w:val="1"/>
              <w:spacing w:before="364" w:after="36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F4B" w:rsidRPr="003C624A" w:rsidRDefault="00980F4B" w:rsidP="004C1661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423,8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F4B" w:rsidRPr="003C624A" w:rsidRDefault="00980F4B" w:rsidP="004C1661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52,2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F4B" w:rsidRPr="003C624A" w:rsidRDefault="00980F4B" w:rsidP="004C1661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12,3</w:t>
            </w:r>
          </w:p>
        </w:tc>
      </w:tr>
      <w:tr w:rsidR="00980F4B" w:rsidRPr="0086519B" w:rsidTr="004C1661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F4B" w:rsidRPr="0086519B" w:rsidRDefault="00980F4B" w:rsidP="004C1661">
            <w:pPr>
              <w:pStyle w:val="1"/>
              <w:spacing w:before="364" w:after="36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F4B" w:rsidRPr="003C624A" w:rsidRDefault="00980F4B" w:rsidP="004C1661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115464,2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F4B" w:rsidRPr="003C624A" w:rsidRDefault="00980F4B" w:rsidP="004C1661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126228,2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F4B" w:rsidRPr="003C624A" w:rsidRDefault="00980F4B" w:rsidP="004C1661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109,3</w:t>
            </w:r>
          </w:p>
        </w:tc>
      </w:tr>
      <w:tr w:rsidR="00980F4B" w:rsidRPr="0086519B" w:rsidTr="004C1661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F4B" w:rsidRPr="0086519B" w:rsidRDefault="00980F4B" w:rsidP="004C1661">
            <w:pPr>
              <w:pStyle w:val="1"/>
              <w:spacing w:before="364" w:after="364" w:line="240" w:lineRule="auto"/>
              <w:ind w:left="170"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F4B" w:rsidRPr="003C624A" w:rsidRDefault="00980F4B" w:rsidP="004C1661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F4B" w:rsidRPr="003C624A" w:rsidRDefault="00980F4B" w:rsidP="004C1661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45,6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F4B" w:rsidRPr="003C624A" w:rsidRDefault="00980F4B" w:rsidP="004C1661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43,6</w:t>
            </w:r>
          </w:p>
        </w:tc>
      </w:tr>
      <w:tr w:rsidR="00980F4B" w:rsidRPr="0086519B" w:rsidTr="004C1661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F4B" w:rsidRPr="0086519B" w:rsidRDefault="00980F4B" w:rsidP="004C1661">
            <w:pPr>
              <w:pStyle w:val="1"/>
              <w:spacing w:before="364" w:after="364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F4B" w:rsidRPr="003C624A" w:rsidRDefault="00980F4B" w:rsidP="004C1661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387352,6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F4B" w:rsidRPr="003C624A" w:rsidRDefault="00980F4B" w:rsidP="004C1661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380802,3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F4B" w:rsidRPr="003C624A" w:rsidRDefault="00980F4B" w:rsidP="004C1661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98,3</w:t>
            </w:r>
          </w:p>
        </w:tc>
      </w:tr>
      <w:tr w:rsidR="00980F4B" w:rsidRPr="0086519B" w:rsidTr="004C1661">
        <w:trPr>
          <w:trHeight w:val="80"/>
        </w:trPr>
        <w:tc>
          <w:tcPr>
            <w:tcW w:w="4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80F4B" w:rsidRPr="0086519B" w:rsidRDefault="00980F4B" w:rsidP="004C1661">
            <w:pPr>
              <w:pStyle w:val="1"/>
              <w:spacing w:before="364" w:after="364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80F4B" w:rsidRPr="003C624A" w:rsidRDefault="00980F4B" w:rsidP="004C1661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94141,4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80F4B" w:rsidRPr="003C624A" w:rsidRDefault="00980F4B" w:rsidP="004C1661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85083,9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80F4B" w:rsidRPr="003C624A" w:rsidRDefault="00980F4B" w:rsidP="004C1661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90,4</w:t>
            </w:r>
          </w:p>
        </w:tc>
      </w:tr>
    </w:tbl>
    <w:p w:rsidR="00980F4B" w:rsidRDefault="00980F4B" w:rsidP="00980F4B">
      <w:pPr>
        <w:pStyle w:val="1"/>
        <w:spacing w:before="100" w:after="60"/>
        <w:rPr>
          <w:rStyle w:val="4"/>
          <w:rFonts w:ascii="Arial" w:hAnsi="Arial" w:cs="Arial"/>
          <w:iCs/>
          <w:sz w:val="22"/>
          <w:szCs w:val="21"/>
        </w:rPr>
      </w:pP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Надои молока на 1 корову в сельскохозяйственных организациях, </w:t>
      </w:r>
      <w:r w:rsidRPr="0086519B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малого предпринимательства, в январе-</w:t>
      </w:r>
      <w:r>
        <w:rPr>
          <w:rStyle w:val="4"/>
          <w:rFonts w:ascii="Arial" w:hAnsi="Arial" w:cs="Arial"/>
          <w:iCs/>
          <w:sz w:val="22"/>
          <w:szCs w:val="21"/>
        </w:rPr>
        <w:t>августе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2016 года составили </w:t>
      </w:r>
      <w:r>
        <w:rPr>
          <w:rStyle w:val="4"/>
          <w:rFonts w:ascii="Arial" w:hAnsi="Arial" w:cs="Arial"/>
          <w:iCs/>
          <w:sz w:val="22"/>
          <w:szCs w:val="21"/>
        </w:rPr>
        <w:t>4427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ов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, за </w:t>
      </w:r>
      <w:r>
        <w:rPr>
          <w:rStyle w:val="4"/>
          <w:rFonts w:ascii="Arial" w:hAnsi="Arial" w:cs="Arial"/>
          <w:iCs/>
          <w:sz w:val="22"/>
          <w:szCs w:val="21"/>
        </w:rPr>
        <w:t xml:space="preserve">январь-август 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2015 года – </w:t>
      </w:r>
      <w:r>
        <w:rPr>
          <w:rStyle w:val="4"/>
          <w:rFonts w:ascii="Arial" w:hAnsi="Arial" w:cs="Arial"/>
          <w:iCs/>
          <w:sz w:val="22"/>
          <w:szCs w:val="21"/>
        </w:rPr>
        <w:t>4354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а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, яйценоскость кур-несушек </w:t>
      </w:r>
      <w:r>
        <w:rPr>
          <w:rStyle w:val="4"/>
          <w:rFonts w:ascii="Arial" w:hAnsi="Arial" w:cs="Arial"/>
          <w:iCs/>
          <w:sz w:val="22"/>
          <w:szCs w:val="21"/>
        </w:rPr>
        <w:t xml:space="preserve">в январе-августе 2016 года 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– </w:t>
      </w:r>
      <w:r>
        <w:rPr>
          <w:rStyle w:val="4"/>
          <w:rFonts w:ascii="Arial" w:hAnsi="Arial" w:cs="Arial"/>
          <w:iCs/>
          <w:sz w:val="22"/>
          <w:szCs w:val="21"/>
        </w:rPr>
        <w:t>150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яиц</w:t>
      </w:r>
      <w:r>
        <w:rPr>
          <w:rStyle w:val="4"/>
          <w:rFonts w:ascii="Arial" w:hAnsi="Arial" w:cs="Arial"/>
          <w:iCs/>
          <w:sz w:val="22"/>
          <w:szCs w:val="21"/>
        </w:rPr>
        <w:t>,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в январе-</w:t>
      </w:r>
      <w:r>
        <w:rPr>
          <w:rStyle w:val="4"/>
          <w:rFonts w:ascii="Arial" w:hAnsi="Arial" w:cs="Arial"/>
          <w:iCs/>
          <w:sz w:val="22"/>
          <w:szCs w:val="21"/>
        </w:rPr>
        <w:t>августе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2015 года – </w:t>
      </w:r>
      <w:r>
        <w:rPr>
          <w:rStyle w:val="4"/>
          <w:rFonts w:ascii="Arial" w:hAnsi="Arial" w:cs="Arial"/>
          <w:iCs/>
          <w:sz w:val="22"/>
          <w:szCs w:val="21"/>
        </w:rPr>
        <w:t>163 яйца.</w:t>
      </w:r>
    </w:p>
    <w:p w:rsidR="00980F4B" w:rsidRPr="0086519B" w:rsidRDefault="00980F4B" w:rsidP="00980F4B">
      <w:pPr>
        <w:pStyle w:val="1"/>
        <w:pageBreakBefore/>
        <w:widowControl w:val="0"/>
        <w:spacing w:before="100" w:after="60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lastRenderedPageBreak/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январе-</w:t>
      </w:r>
      <w:r>
        <w:rPr>
          <w:rFonts w:ascii="Arial" w:hAnsi="Arial" w:cs="Arial"/>
          <w:sz w:val="22"/>
          <w:szCs w:val="21"/>
        </w:rPr>
        <w:t>августе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</w:t>
      </w:r>
      <w:r w:rsidRPr="0086519B">
        <w:rPr>
          <w:rFonts w:ascii="Arial" w:hAnsi="Arial" w:cs="Arial"/>
          <w:sz w:val="22"/>
          <w:szCs w:val="21"/>
        </w:rPr>
        <w:t>2016 года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>ми данными:</w:t>
      </w:r>
    </w:p>
    <w:p w:rsidR="00980F4B" w:rsidRPr="0086519B" w:rsidRDefault="00980F4B" w:rsidP="00980F4B">
      <w:pPr>
        <w:pStyle w:val="1"/>
        <w:spacing w:after="60" w:line="240" w:lineRule="auto"/>
        <w:ind w:firstLine="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7999" w:type="dxa"/>
        <w:tblInd w:w="108" w:type="dxa"/>
        <w:tblLook w:val="04A0" w:firstRow="1" w:lastRow="0" w:firstColumn="1" w:lastColumn="0" w:noHBand="0" w:noVBand="1"/>
      </w:tblPr>
      <w:tblGrid>
        <w:gridCol w:w="1587"/>
        <w:gridCol w:w="1603"/>
        <w:gridCol w:w="1603"/>
        <w:gridCol w:w="1728"/>
        <w:gridCol w:w="1478"/>
      </w:tblGrid>
      <w:tr w:rsidR="00980F4B" w:rsidRPr="0086519B" w:rsidTr="004C1661">
        <w:tc>
          <w:tcPr>
            <w:tcW w:w="158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80F4B" w:rsidRPr="0086519B" w:rsidRDefault="00980F4B" w:rsidP="004C1661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93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4B" w:rsidRPr="0086519B" w:rsidRDefault="00980F4B" w:rsidP="004C1661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Всего</w:t>
            </w:r>
          </w:p>
        </w:tc>
        <w:tc>
          <w:tcPr>
            <w:tcW w:w="147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980F4B" w:rsidRPr="0086519B" w:rsidRDefault="00980F4B" w:rsidP="004C1661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 xml:space="preserve">на конец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августа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 года</w:t>
            </w:r>
          </w:p>
        </w:tc>
      </w:tr>
      <w:tr w:rsidR="00980F4B" w:rsidRPr="0086519B" w:rsidTr="004C1661">
        <w:tc>
          <w:tcPr>
            <w:tcW w:w="158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80F4B" w:rsidRPr="0086519B" w:rsidRDefault="00980F4B" w:rsidP="004C1661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80F4B" w:rsidRPr="0086519B" w:rsidRDefault="00980F4B" w:rsidP="004C1661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август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80F4B" w:rsidRPr="0086519B" w:rsidRDefault="00980F4B" w:rsidP="004C1661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август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80F4B" w:rsidRPr="0086519B" w:rsidRDefault="00980F4B" w:rsidP="004C1661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январь-</w:t>
            </w:r>
            <w:r>
              <w:rPr>
                <w:rFonts w:ascii="Arial" w:hAnsi="Arial" w:cs="Arial"/>
                <w:b/>
                <w:sz w:val="18"/>
                <w:szCs w:val="17"/>
              </w:rPr>
              <w:t>август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январю-</w:t>
            </w:r>
            <w:r>
              <w:rPr>
                <w:rFonts w:ascii="Arial" w:hAnsi="Arial" w:cs="Arial"/>
                <w:b/>
                <w:sz w:val="18"/>
                <w:szCs w:val="17"/>
              </w:rPr>
              <w:t>августу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980F4B" w:rsidRPr="0086519B" w:rsidRDefault="00980F4B" w:rsidP="004C1661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980F4B" w:rsidRPr="0086519B" w:rsidTr="004C1661">
        <w:tc>
          <w:tcPr>
            <w:tcW w:w="1587" w:type="dxa"/>
            <w:tcBorders>
              <w:top w:val="double" w:sz="4" w:space="0" w:color="auto"/>
            </w:tcBorders>
            <w:vAlign w:val="bottom"/>
          </w:tcPr>
          <w:p w:rsidR="00980F4B" w:rsidRPr="0086519B" w:rsidRDefault="00980F4B" w:rsidP="004C1661">
            <w:pPr>
              <w:pStyle w:val="1"/>
              <w:spacing w:before="470" w:after="470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980F4B" w:rsidRPr="003C624A" w:rsidRDefault="00980F4B" w:rsidP="004C1661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47493,9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980F4B" w:rsidRPr="003C624A" w:rsidRDefault="00980F4B" w:rsidP="004C1661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58782,5</w:t>
            </w:r>
          </w:p>
        </w:tc>
        <w:tc>
          <w:tcPr>
            <w:tcW w:w="1728" w:type="dxa"/>
            <w:tcBorders>
              <w:top w:val="double" w:sz="4" w:space="0" w:color="auto"/>
            </w:tcBorders>
            <w:vAlign w:val="bottom"/>
          </w:tcPr>
          <w:p w:rsidR="00980F4B" w:rsidRPr="003C624A" w:rsidRDefault="00980F4B" w:rsidP="004C1661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123,8</w:t>
            </w:r>
          </w:p>
        </w:tc>
        <w:tc>
          <w:tcPr>
            <w:tcW w:w="1478" w:type="dxa"/>
            <w:tcBorders>
              <w:top w:val="double" w:sz="4" w:space="0" w:color="auto"/>
            </w:tcBorders>
            <w:vAlign w:val="bottom"/>
          </w:tcPr>
          <w:p w:rsidR="00980F4B" w:rsidRPr="003C624A" w:rsidRDefault="00980F4B" w:rsidP="004C1661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97007,4</w:t>
            </w:r>
          </w:p>
        </w:tc>
      </w:tr>
      <w:tr w:rsidR="00980F4B" w:rsidRPr="0086519B" w:rsidTr="004C1661">
        <w:tc>
          <w:tcPr>
            <w:tcW w:w="1587" w:type="dxa"/>
            <w:vAlign w:val="bottom"/>
          </w:tcPr>
          <w:p w:rsidR="00980F4B" w:rsidRPr="0086519B" w:rsidRDefault="00980F4B" w:rsidP="004C1661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603" w:type="dxa"/>
            <w:vAlign w:val="bottom"/>
          </w:tcPr>
          <w:p w:rsidR="00980F4B" w:rsidRPr="003C624A" w:rsidRDefault="00980F4B" w:rsidP="004C1661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106749,5</w:t>
            </w:r>
          </w:p>
        </w:tc>
        <w:tc>
          <w:tcPr>
            <w:tcW w:w="1603" w:type="dxa"/>
            <w:vAlign w:val="bottom"/>
          </w:tcPr>
          <w:p w:rsidR="00980F4B" w:rsidRPr="003C624A" w:rsidRDefault="00980F4B" w:rsidP="004C1661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116113,8</w:t>
            </w:r>
          </w:p>
        </w:tc>
        <w:tc>
          <w:tcPr>
            <w:tcW w:w="1728" w:type="dxa"/>
            <w:vAlign w:val="bottom"/>
          </w:tcPr>
          <w:p w:rsidR="00980F4B" w:rsidRPr="003C624A" w:rsidRDefault="00980F4B" w:rsidP="004C1661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108,8</w:t>
            </w:r>
          </w:p>
        </w:tc>
        <w:tc>
          <w:tcPr>
            <w:tcW w:w="1478" w:type="dxa"/>
            <w:vAlign w:val="bottom"/>
          </w:tcPr>
          <w:p w:rsidR="00980F4B" w:rsidRPr="003C624A" w:rsidRDefault="00980F4B" w:rsidP="004C1661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13742,7</w:t>
            </w:r>
          </w:p>
        </w:tc>
      </w:tr>
      <w:tr w:rsidR="00980F4B" w:rsidRPr="0086519B" w:rsidTr="004C1661">
        <w:tc>
          <w:tcPr>
            <w:tcW w:w="1587" w:type="dxa"/>
            <w:vAlign w:val="bottom"/>
          </w:tcPr>
          <w:p w:rsidR="00980F4B" w:rsidRPr="0086519B" w:rsidRDefault="00980F4B" w:rsidP="004C1661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603" w:type="dxa"/>
            <w:vAlign w:val="bottom"/>
          </w:tcPr>
          <w:p w:rsidR="00980F4B" w:rsidRPr="003C624A" w:rsidRDefault="00980F4B" w:rsidP="004C1661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69929,5</w:t>
            </w:r>
          </w:p>
        </w:tc>
        <w:tc>
          <w:tcPr>
            <w:tcW w:w="1603" w:type="dxa"/>
            <w:vAlign w:val="bottom"/>
          </w:tcPr>
          <w:p w:rsidR="00980F4B" w:rsidRPr="003C624A" w:rsidRDefault="00980F4B" w:rsidP="004C1661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93902,6</w:t>
            </w:r>
          </w:p>
        </w:tc>
        <w:tc>
          <w:tcPr>
            <w:tcW w:w="1728" w:type="dxa"/>
            <w:vAlign w:val="bottom"/>
          </w:tcPr>
          <w:p w:rsidR="00980F4B" w:rsidRPr="003C624A" w:rsidRDefault="00980F4B" w:rsidP="004C1661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134,3</w:t>
            </w:r>
          </w:p>
        </w:tc>
        <w:tc>
          <w:tcPr>
            <w:tcW w:w="1478" w:type="dxa"/>
            <w:vAlign w:val="bottom"/>
          </w:tcPr>
          <w:p w:rsidR="00980F4B" w:rsidRPr="003C624A" w:rsidRDefault="00980F4B" w:rsidP="004C1661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5815,2</w:t>
            </w:r>
          </w:p>
        </w:tc>
      </w:tr>
      <w:tr w:rsidR="00980F4B" w:rsidRPr="0086519B" w:rsidTr="004C1661">
        <w:tc>
          <w:tcPr>
            <w:tcW w:w="1587" w:type="dxa"/>
            <w:vAlign w:val="bottom"/>
          </w:tcPr>
          <w:p w:rsidR="00980F4B" w:rsidRPr="0086519B" w:rsidRDefault="00980F4B" w:rsidP="004C1661">
            <w:pPr>
              <w:pStyle w:val="1"/>
              <w:spacing w:before="470" w:after="47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(в живом весе)</w:t>
            </w:r>
          </w:p>
        </w:tc>
        <w:tc>
          <w:tcPr>
            <w:tcW w:w="1603" w:type="dxa"/>
            <w:vAlign w:val="bottom"/>
          </w:tcPr>
          <w:p w:rsidR="00980F4B" w:rsidRPr="003C624A" w:rsidRDefault="00980F4B" w:rsidP="004C1661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148887,9</w:t>
            </w:r>
          </w:p>
        </w:tc>
        <w:tc>
          <w:tcPr>
            <w:tcW w:w="1603" w:type="dxa"/>
            <w:vAlign w:val="bottom"/>
          </w:tcPr>
          <w:p w:rsidR="00980F4B" w:rsidRPr="003C624A" w:rsidRDefault="00980F4B" w:rsidP="004C1661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165021,9</w:t>
            </w:r>
          </w:p>
        </w:tc>
        <w:tc>
          <w:tcPr>
            <w:tcW w:w="1728" w:type="dxa"/>
            <w:vAlign w:val="bottom"/>
          </w:tcPr>
          <w:p w:rsidR="00980F4B" w:rsidRPr="003C624A" w:rsidRDefault="00980F4B" w:rsidP="004C1661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110,8</w:t>
            </w:r>
          </w:p>
        </w:tc>
        <w:tc>
          <w:tcPr>
            <w:tcW w:w="1478" w:type="dxa"/>
            <w:vAlign w:val="bottom"/>
          </w:tcPr>
          <w:p w:rsidR="00980F4B" w:rsidRPr="003C624A" w:rsidRDefault="00980F4B" w:rsidP="004C1661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426,2</w:t>
            </w:r>
          </w:p>
        </w:tc>
      </w:tr>
      <w:tr w:rsidR="00980F4B" w:rsidRPr="0086519B" w:rsidTr="004C1661">
        <w:tc>
          <w:tcPr>
            <w:tcW w:w="1587" w:type="dxa"/>
            <w:vAlign w:val="bottom"/>
          </w:tcPr>
          <w:p w:rsidR="00980F4B" w:rsidRPr="0086519B" w:rsidRDefault="00980F4B" w:rsidP="004C1661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603" w:type="dxa"/>
            <w:vAlign w:val="bottom"/>
          </w:tcPr>
          <w:p w:rsidR="00980F4B" w:rsidRPr="003C624A" w:rsidRDefault="00980F4B" w:rsidP="004C1661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295835,7</w:t>
            </w:r>
          </w:p>
        </w:tc>
        <w:tc>
          <w:tcPr>
            <w:tcW w:w="1603" w:type="dxa"/>
            <w:vAlign w:val="bottom"/>
          </w:tcPr>
          <w:p w:rsidR="00980F4B" w:rsidRPr="003C624A" w:rsidRDefault="00980F4B" w:rsidP="004C1661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275544,0</w:t>
            </w:r>
          </w:p>
        </w:tc>
        <w:tc>
          <w:tcPr>
            <w:tcW w:w="1728" w:type="dxa"/>
            <w:vAlign w:val="bottom"/>
          </w:tcPr>
          <w:p w:rsidR="00980F4B" w:rsidRPr="003C624A" w:rsidRDefault="00980F4B" w:rsidP="004C1661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93,1</w:t>
            </w:r>
          </w:p>
        </w:tc>
        <w:tc>
          <w:tcPr>
            <w:tcW w:w="1478" w:type="dxa"/>
            <w:vAlign w:val="bottom"/>
          </w:tcPr>
          <w:p w:rsidR="00980F4B" w:rsidRPr="003C624A" w:rsidRDefault="00980F4B" w:rsidP="004C1661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554,3</w:t>
            </w:r>
          </w:p>
        </w:tc>
      </w:tr>
      <w:tr w:rsidR="00980F4B" w:rsidRPr="0086519B" w:rsidTr="004C1661"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980F4B" w:rsidRPr="0086519B" w:rsidRDefault="00980F4B" w:rsidP="004C1661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ное,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980F4B" w:rsidRPr="003C624A" w:rsidRDefault="00980F4B" w:rsidP="004C1661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51669,0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980F4B" w:rsidRPr="003C624A" w:rsidRDefault="00980F4B" w:rsidP="004C1661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46764,7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vAlign w:val="bottom"/>
          </w:tcPr>
          <w:p w:rsidR="00980F4B" w:rsidRPr="003C624A" w:rsidRDefault="00980F4B" w:rsidP="004C1661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90,5</w:t>
            </w:r>
          </w:p>
        </w:tc>
        <w:tc>
          <w:tcPr>
            <w:tcW w:w="1478" w:type="dxa"/>
            <w:tcBorders>
              <w:bottom w:val="double" w:sz="4" w:space="0" w:color="auto"/>
            </w:tcBorders>
            <w:vAlign w:val="bottom"/>
          </w:tcPr>
          <w:p w:rsidR="00980F4B" w:rsidRPr="003C624A" w:rsidRDefault="00980F4B" w:rsidP="004C1661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1416,3</w:t>
            </w:r>
          </w:p>
        </w:tc>
      </w:tr>
    </w:tbl>
    <w:p w:rsidR="00DC4825" w:rsidRDefault="00DC4825">
      <w:bookmarkStart w:id="0" w:name="_GoBack"/>
      <w:bookmarkEnd w:id="0"/>
    </w:p>
    <w:sectPr w:rsidR="00DC48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F4B"/>
    <w:rsid w:val="00980F4B"/>
    <w:rsid w:val="00DC4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F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980F4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980F4B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980F4B"/>
    <w:rPr>
      <w:sz w:val="20"/>
    </w:rPr>
  </w:style>
  <w:style w:type="paragraph" w:customStyle="1" w:styleId="1">
    <w:name w:val="Текст1"/>
    <w:basedOn w:val="a"/>
    <w:uiPriority w:val="99"/>
    <w:rsid w:val="00980F4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980F4B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F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980F4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980F4B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980F4B"/>
    <w:rPr>
      <w:sz w:val="20"/>
    </w:rPr>
  </w:style>
  <w:style w:type="paragraph" w:customStyle="1" w:styleId="1">
    <w:name w:val="Текст1"/>
    <w:basedOn w:val="a"/>
    <w:uiPriority w:val="99"/>
    <w:rsid w:val="00980F4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980F4B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850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5688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P50_IshhenkoOYU</dc:creator>
  <cp:keywords/>
  <dc:description/>
  <cp:lastModifiedBy>P50_IshhenkoOYU</cp:lastModifiedBy>
  <cp:revision>1</cp:revision>
  <dcterms:created xsi:type="dcterms:W3CDTF">2016-09-29T08:02:00Z</dcterms:created>
  <dcterms:modified xsi:type="dcterms:W3CDTF">2016-09-29T08:03:00Z</dcterms:modified>
</cp:coreProperties>
</file>